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6183919F" w:rsidR="007F6189" w:rsidRPr="00E63BF1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E63BF1">
        <w:rPr>
          <w:rFonts w:ascii="Calibri" w:hAnsi="Calibri" w:cs="Calibri"/>
          <w:sz w:val="22"/>
          <w:szCs w:val="22"/>
          <w:lang w:val="tr-CY"/>
        </w:rPr>
        <w:t>Serkan Yıldırım</w:t>
      </w:r>
    </w:p>
    <w:p w14:paraId="372E9568" w14:textId="08D07861" w:rsidR="00C430F8" w:rsidRPr="00E63BF1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E63BF1">
        <w:rPr>
          <w:rFonts w:ascii="Calibri" w:hAnsi="Calibri" w:cs="Calibri"/>
          <w:b/>
          <w:sz w:val="22"/>
          <w:szCs w:val="22"/>
          <w:lang w:val="tr-CY"/>
        </w:rPr>
        <w:t xml:space="preserve"> </w:t>
      </w:r>
      <w:r w:rsidR="00E63BF1" w:rsidRPr="00E63BF1">
        <w:rPr>
          <w:rFonts w:ascii="Calibri" w:hAnsi="Calibri" w:cs="Calibri"/>
          <w:bCs/>
          <w:sz w:val="22"/>
          <w:szCs w:val="22"/>
          <w:lang w:val="tr-CY"/>
        </w:rPr>
        <w:t>Öğretim Görevlisi</w:t>
      </w:r>
    </w:p>
    <w:p w14:paraId="11269724" w14:textId="64ACECC6" w:rsidR="007F6189" w:rsidRPr="00E63BF1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E63BF1">
        <w:rPr>
          <w:rFonts w:ascii="Calibri" w:hAnsi="Calibri" w:cs="Calibri"/>
          <w:b/>
          <w:sz w:val="22"/>
          <w:szCs w:val="22"/>
          <w:lang w:val="tr-CY"/>
        </w:rPr>
        <w:t xml:space="preserve"> </w:t>
      </w:r>
      <w:r w:rsidR="00E63BF1" w:rsidRPr="00E63BF1">
        <w:rPr>
          <w:rFonts w:ascii="Calibri" w:hAnsi="Calibri" w:cs="Calibri"/>
          <w:bCs/>
          <w:sz w:val="22"/>
          <w:szCs w:val="22"/>
          <w:lang w:val="tr-CY"/>
        </w:rPr>
        <w:t>Lisans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D27D9C8" w:rsidR="007F6189" w:rsidRPr="00E63BF1" w:rsidRDefault="00E63BF1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A0AAD8A" w:rsidR="007F6189" w:rsidRPr="00E63BF1" w:rsidRDefault="00E63BF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Ankara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709B82E" w:rsidR="007F6189" w:rsidRPr="00E63BF1" w:rsidRDefault="00E63BF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2011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7777777" w:rsidR="00445C05" w:rsidRDefault="00445C05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7777777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7777777" w:rsidR="00445C05" w:rsidRDefault="00445C0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Pr="00E63BF1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E63BF1">
        <w:rPr>
          <w:rFonts w:ascii="Calibri" w:hAnsi="Calibri" w:cs="Calibri"/>
          <w:b/>
          <w:sz w:val="22"/>
          <w:szCs w:val="22"/>
          <w:lang w:val="de-DE"/>
        </w:rPr>
        <w:t>1</w:t>
      </w:r>
      <w:r w:rsidR="00AB060F" w:rsidRPr="00E63BF1">
        <w:rPr>
          <w:rFonts w:ascii="Calibri" w:hAnsi="Calibri" w:cs="Calibri"/>
          <w:b/>
          <w:sz w:val="22"/>
          <w:szCs w:val="22"/>
          <w:lang w:val="de-DE"/>
        </w:rPr>
        <w:t>2</w:t>
      </w:r>
      <w:r w:rsidRPr="00E63BF1">
        <w:rPr>
          <w:rFonts w:ascii="Calibri" w:hAnsi="Calibri" w:cs="Calibri"/>
          <w:b/>
          <w:sz w:val="22"/>
          <w:szCs w:val="22"/>
          <w:lang w:val="de-DE"/>
        </w:rPr>
        <w:t xml:space="preserve">. </w:t>
      </w:r>
      <w:proofErr w:type="spellStart"/>
      <w:r w:rsidRPr="00E63BF1">
        <w:rPr>
          <w:rFonts w:ascii="Calibri" w:hAnsi="Calibri" w:cs="Calibri"/>
          <w:b/>
          <w:sz w:val="22"/>
          <w:szCs w:val="22"/>
          <w:lang w:val="de-DE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03"/>
        <w:gridCol w:w="2622"/>
        <w:gridCol w:w="1116"/>
        <w:gridCol w:w="1133"/>
        <w:gridCol w:w="1169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08C30EC0" w:rsidR="005847CD" w:rsidRPr="000504C9" w:rsidRDefault="000504C9" w:rsidP="003E4195">
            <w:pPr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0868E2B" w:rsidR="005847CD" w:rsidRPr="000504C9" w:rsidRDefault="000504C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0ABB49DC" w:rsidR="005847CD" w:rsidRPr="00006B11" w:rsidRDefault="009D31BB" w:rsidP="009D31BB">
            <w:pPr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İLH301 Kuran-ı Okum</w:t>
            </w:r>
            <w:r w:rsidR="00B70127">
              <w:rPr>
                <w:rFonts w:ascii="Calibri" w:hAnsi="Calibri" w:cs="Calibri"/>
                <w:sz w:val="20"/>
                <w:szCs w:val="20"/>
                <w:lang w:val="tr-CY"/>
              </w:rPr>
              <w:t>a ve Tecvid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82AD315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0DF0A100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30873B28" w:rsidR="005847CD" w:rsidRPr="00C5093D" w:rsidRDefault="00765BB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25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BB4BAC4" w:rsidR="005847CD" w:rsidRPr="000504C9" w:rsidRDefault="000504C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EC72FB6" w:rsidR="005847CD" w:rsidRDefault="00C551B4" w:rsidP="000504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İLH31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>1 Kuran-ı Okuma ve Tecvid V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35D44B4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0C21A714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316CA872" w:rsidR="005847CD" w:rsidRPr="00765BB5" w:rsidRDefault="00765BB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35</w:t>
            </w:r>
            <w:bookmarkStart w:id="0" w:name="_GoBack"/>
            <w:bookmarkEnd w:id="0"/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0504C9">
      <w:pPr>
        <w:tabs>
          <w:tab w:val="num" w:pos="709"/>
        </w:tabs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8D0F" w14:textId="77777777" w:rsidR="00AE3F60" w:rsidRDefault="00AE3F60">
      <w:r>
        <w:separator/>
      </w:r>
    </w:p>
  </w:endnote>
  <w:endnote w:type="continuationSeparator" w:id="0">
    <w:p w14:paraId="6C731F9A" w14:textId="77777777" w:rsidR="00AE3F60" w:rsidRDefault="00A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5E741" w14:textId="77777777" w:rsidR="00AE3F60" w:rsidRDefault="00AE3F60">
      <w:r>
        <w:separator/>
      </w:r>
    </w:p>
  </w:footnote>
  <w:footnote w:type="continuationSeparator" w:id="0">
    <w:p w14:paraId="1758D352" w14:textId="77777777" w:rsidR="00AE3F60" w:rsidRDefault="00AE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06B11"/>
    <w:rsid w:val="000504C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65BB5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9D31BB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AE3F60"/>
    <w:rsid w:val="00B204AB"/>
    <w:rsid w:val="00B3019E"/>
    <w:rsid w:val="00B44824"/>
    <w:rsid w:val="00B70127"/>
    <w:rsid w:val="00B87051"/>
    <w:rsid w:val="00BE5F53"/>
    <w:rsid w:val="00BF235C"/>
    <w:rsid w:val="00C05205"/>
    <w:rsid w:val="00C11A50"/>
    <w:rsid w:val="00C430F8"/>
    <w:rsid w:val="00C5093D"/>
    <w:rsid w:val="00C551B4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412D8"/>
    <w:rsid w:val="00D55EA4"/>
    <w:rsid w:val="00D61770"/>
    <w:rsid w:val="00D61F81"/>
    <w:rsid w:val="00D72BDC"/>
    <w:rsid w:val="00DC2A8A"/>
    <w:rsid w:val="00DE1C3E"/>
    <w:rsid w:val="00E02C3A"/>
    <w:rsid w:val="00E21216"/>
    <w:rsid w:val="00E63BF1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5BC-D75D-4AE3-AD6D-B2146323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Meryem</cp:lastModifiedBy>
  <cp:revision>2</cp:revision>
  <cp:lastPrinted>2020-06-08T21:45:00Z</cp:lastPrinted>
  <dcterms:created xsi:type="dcterms:W3CDTF">2024-02-07T14:31:00Z</dcterms:created>
  <dcterms:modified xsi:type="dcterms:W3CDTF">2024-02-07T14:31:00Z</dcterms:modified>
</cp:coreProperties>
</file>